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30" w:rsidRDefault="00844776">
      <w:pPr>
        <w:jc w:val="center"/>
      </w:pPr>
      <w:bookmarkStart w:id="0" w:name="_GoBack"/>
      <w:bookmarkEnd w:id="0"/>
      <w:proofErr w:type="gramStart"/>
      <w:r>
        <w:rPr>
          <w:b/>
          <w:sz w:val="48"/>
        </w:rPr>
        <w:t>.......................</w:t>
      </w:r>
      <w:proofErr w:type="gramEnd"/>
      <w:r>
        <w:rPr>
          <w:b/>
          <w:sz w:val="48"/>
        </w:rPr>
        <w:t>OKULU BİLGİSAYARLI MUHASEBE DERSİ ...... SINIFI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003"/>
        <w:gridCol w:w="2800"/>
        <w:gridCol w:w="3391"/>
        <w:gridCol w:w="2084"/>
        <w:gridCol w:w="1775"/>
        <w:gridCol w:w="2067"/>
      </w:tblGrid>
      <w:tr w:rsidR="00452B30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rPr>
                <w:b/>
              </w:rPr>
              <w:t>MODÜLLER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t xml:space="preserve">MODÜL </w:t>
            </w:r>
            <w:proofErr w:type="gramStart"/>
            <w:r>
              <w:t>1 : PROGRAM</w:t>
            </w:r>
            <w:proofErr w:type="gramEnd"/>
            <w:r>
              <w:t xml:space="preserve"> YÜKLEMEK (LKS)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t>-28 Eylül Pazartesi Günü 2015-2016 yılı eğitim-öğretimin başlaması -Muhasebe paket programını seçerek bilgisayara yükleyebilmek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t>PROGRAM SEÇME VE YÜKLEME -Muhasebe Paket Programı -Program Seçimi -Muhasebe Paket Program Çeşitleri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1 : PROGRAM</w:t>
            </w:r>
            <w:proofErr w:type="gramEnd"/>
            <w:r>
              <w:t xml:space="preserve"> YÜKLEMEK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Muhasebe paket programını çalıştırma becerisi kazanmak - 6 </w:t>
            </w:r>
            <w:proofErr w:type="gramStart"/>
            <w:r>
              <w:t>ekim</w:t>
            </w:r>
            <w:proofErr w:type="gramEnd"/>
            <w:r>
              <w:t xml:space="preserve"> Salı İstanbul'un Kurtuluşu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-Programın Bilgisayara Yüklenmesi PAKET PROGRAM ÇALIŞTIRMA -Programlara Giriş - Çıkış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1 : PROGRAM</w:t>
            </w:r>
            <w:proofErr w:type="gramEnd"/>
            <w:r>
              <w:t xml:space="preserve"> YÜKLEMEK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Muhasebe paket programını çalıştırma becerisi kazanmak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-Program Ara Yüzü ve Menüler</w:t>
            </w:r>
            <w:r>
              <w:br/>
              <w:t xml:space="preserve"> -Tanımlar ve Ayarlar -Paket Program Genel İşlemleri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2 : CARİ</w:t>
            </w:r>
            <w:proofErr w:type="gramEnd"/>
            <w:r>
              <w:t xml:space="preserve"> HESAPLAR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LKS programında cari hesap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CARİ HESAPLAR -Cari Hesap İşlemleri -Cari Hesap Hareketi -Cari Hesap Takibi -Cari Hesap Belgeleri -Cari Hesap Uygulaması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2 : CARİ</w:t>
            </w:r>
            <w:proofErr w:type="gramEnd"/>
            <w:r>
              <w:t xml:space="preserve"> HESAPLAR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LKS programında cari hesap işlemlerini yapmak -29. Ekim Perşembe Günü Cumhuriyet Bayramı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Cari Hesap Programları -Paket Program cari hesap tanımlama işlemleri -Firma Tanımlama İşlemleri -Paket Program Ticari Sisteme Giriş -Cari Kart Tanımlama işlemleri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2 : CARİ</w:t>
            </w:r>
            <w:proofErr w:type="gramEnd"/>
            <w:r>
              <w:t xml:space="preserve"> HESAPLAR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LKS programında cari hesap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-Cari Kart Devir Bakiye Tanımlama -Kasa tanımlama işlemleri -Banka ve banka hesabını tanımlama -Nakit Tahsilat İşlemleri -Nakit ödeme işlemleri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2 : CARİ</w:t>
            </w:r>
            <w:proofErr w:type="gramEnd"/>
            <w:r>
              <w:t xml:space="preserve"> HESAPLAR (LKS)MODÜL 2 : CARİ HESAPLAR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-LKS programında cari hesap işlemlerini yapmak - 10 Kasım Salı Günü Atatürk’ü Anma-LKS programında cari hesap işlemlerini yapmak - 10 Kasım Salı Günü Atatürk’ü Anma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Bankaya para yatırma işlemleri -Alacak Dekontu işlemleri -Borç Dekontu İşlemleri -Banka Havalesi İşlemleri -Durum bilgileri alma </w:t>
            </w:r>
            <w:proofErr w:type="spellStart"/>
            <w:r>
              <w:t>işlemiBankaya</w:t>
            </w:r>
            <w:proofErr w:type="spellEnd"/>
            <w:r>
              <w:t xml:space="preserve"> para yatırma işlemleri -Alacak Dekontu işlemleri -Borç Dekontu İşlemleri -Banka Havalesi İşlemleri -Durum bilgileri alma işlemi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</w:t>
            </w:r>
            <w:proofErr w:type="spellStart"/>
            <w:r>
              <w:t>UygulamaAnlatım</w:t>
            </w:r>
            <w:proofErr w:type="spellEnd"/>
            <w:r>
              <w:t xml:space="preserve">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CD-</w:t>
            </w:r>
            <w:proofErr w:type="spellStart"/>
            <w:r>
              <w:t>Megep</w:t>
            </w:r>
            <w:proofErr w:type="spellEnd"/>
            <w:r>
              <w:t xml:space="preserve"> modülleri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3 : ÇEK</w:t>
            </w:r>
            <w:proofErr w:type="gramEnd"/>
            <w:r>
              <w:t>-SENET (LKS)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Çekve</w:t>
            </w:r>
            <w:proofErr w:type="spellEnd"/>
            <w:r>
              <w:t xml:space="preserve"> senetleri tanımlamak -Çek ve senet işlemlerini bir paket program kullanarak yapabilmek. </w:t>
            </w:r>
            <w:proofErr w:type="gramStart"/>
            <w:r>
              <w:t>cari</w:t>
            </w:r>
            <w:proofErr w:type="gramEnd"/>
            <w:r>
              <w:t xml:space="preserve"> hesaplara işlemek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ÇEK VE SENETLER -Çek -Çek ile ilgili kavramlar -Senet (Bono) -Senedin Şekil Şartları -Muhasebe Açısından Senetler -Senet İşlemleri -Senet İşlemlerine Ait Belgeler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3 : ÇEK</w:t>
            </w:r>
            <w:proofErr w:type="gramEnd"/>
            <w:r>
              <w:t>-SENET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Çek ve Senet raporları düzenleyebilmek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ÇEK SENET PROGRAMI -Çek senet programlarının ortak özellikleri -Çek Senet Paket Programı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4 : ÖN</w:t>
            </w:r>
            <w:proofErr w:type="gramEnd"/>
            <w:r>
              <w:t xml:space="preserve"> MUHASEBE (LKS)MODÜL 4 : ÖN MUHASEBE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-Ön muhasebe işlemlerini bilmek-Ön muhasebe işlemlerini bilmek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İŞLETME VE ÖN MUHASEBE -Alışlar -Satışlar -Tahsilatlar -Ödemeler -</w:t>
            </w:r>
            <w:proofErr w:type="spellStart"/>
            <w:r>
              <w:t>RaporlarİŞLETME</w:t>
            </w:r>
            <w:proofErr w:type="spellEnd"/>
            <w:r>
              <w:t xml:space="preserve"> VE ÖN MUHASEBE -Alışlar -Satışlar -Tahsilatlar -Ödemeler -Raporlar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</w:t>
            </w:r>
            <w:proofErr w:type="spellStart"/>
            <w:r>
              <w:t>UygulamaAnlatım</w:t>
            </w:r>
            <w:proofErr w:type="spellEnd"/>
            <w:r>
              <w:t xml:space="preserve">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CD-</w:t>
            </w:r>
            <w:proofErr w:type="spellStart"/>
            <w:r>
              <w:t>Megep</w:t>
            </w:r>
            <w:proofErr w:type="spellEnd"/>
            <w:r>
              <w:t xml:space="preserve"> modülleri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4 : ÖN</w:t>
            </w:r>
            <w:proofErr w:type="gramEnd"/>
            <w:r>
              <w:t xml:space="preserve"> MUHASEBE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-Ön muhasebe belgelerini programa girerek raporlar düzenleyebilmek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İRSALİYE-FATURA-STOK- CARİ-ÇEK/SENET PROGRAMLARI -Ön Muhasebe Programlarının Ortak Özellikleri -Paket Program İrsaliye, Fatura, Stok, Cari, Çek-Senet programları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İşletme defterini düzenleyebilmek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İŞLETME PROGRAMI -İşletme Defteri -İşletme Defteri Düzenlemek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Muhasebe sürecini kavramak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BİRİNCİ SINIF DEFTER TUTMA -Muhasebe Süreci -Açılış Kayıtları -Muhasebe Fişleri -Yevmiye Defteri -Defter-i Kebir -Mizanlar- Sağlama Tabloları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Muhasebe sürecine göre kayıtları yapabilmeyi öğrenir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Yardımcı Defter Kayıtları -Gelir Tablosu -Bilanço -Envanter Bilanço Defteri -Sene Sonu İşlemleri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Paket muhasebe programını öğrenir ve işlemleri yapabilir -1 Ocak cuma günü yılbaşı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Paket Muhasebe Programı -Program Yapısı -Firma Tanımlama İşlemi -Ticari Sisteme Giriş -Yardımcı Hesapları Açma -Kullanılan Kasa Hesabını </w:t>
            </w:r>
            <w:proofErr w:type="gramStart"/>
            <w:r>
              <w:t>Tanımlama …</w:t>
            </w:r>
            <w:proofErr w:type="gramEnd"/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6 : ENTEGRASYON</w:t>
            </w:r>
            <w:proofErr w:type="gramEnd"/>
            <w:r>
              <w:t xml:space="preserve">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Muhasebeleştirme işlemlerini yapabilmek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MUHASEBE ENTEGRASYONU -Muhasebeleştirme Tanımları -Paket Programda Muhasebe Entegrasyonu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6 : ENTEGRASYON</w:t>
            </w:r>
            <w:proofErr w:type="gramEnd"/>
            <w:r>
              <w:t xml:space="preserve"> (LKS)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-Personel bordro işlemlerini yapabilmek -22 Ocak Cuma günü yarıyıl tatili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PERSONEL BORDRO VE BİLGİ İŞLEM GÜVENLİĞİ -Personel İşlemleri -Ücret Bordrosu -Aylık Prim ve Hizmet Belgesi BİLGİ İŞLEM GÜVENLİĞİ -Bakım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 LKS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1 : KURULUM</w:t>
            </w:r>
            <w:proofErr w:type="gramEnd"/>
            <w:r>
              <w:t xml:space="preserve"> VE GENEL TANIMLAMALAR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8 Şubat Pazartesi günü 2. yarıyıl başı -Muhasebe paket programını seçerek bilgisayara yükleyebilmek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PROGRAMIN KURULUŞU -Microsoft SQL Server Kurulumu -</w:t>
            </w:r>
            <w:proofErr w:type="spellStart"/>
            <w:r>
              <w:t>Borland</w:t>
            </w:r>
            <w:proofErr w:type="spellEnd"/>
            <w:r>
              <w:t xml:space="preserve"> BDE Kurulumu -Paket Program Kurulumu ve Ayarları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WİN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1 : KURULUM</w:t>
            </w:r>
            <w:proofErr w:type="gramEnd"/>
            <w:r>
              <w:t xml:space="preserve"> VE GENEL TANIMLAMALAR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Muhasebe paket programını çalıştırma becerisi kazanmak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SİSTEM İŞLEMLERİ -</w:t>
            </w:r>
            <w:proofErr w:type="spellStart"/>
            <w:r>
              <w:t>Kısayol</w:t>
            </w:r>
            <w:proofErr w:type="spellEnd"/>
            <w:r>
              <w:t xml:space="preserve"> Oluşturma -Paket Program SQL </w:t>
            </w:r>
            <w:proofErr w:type="spellStart"/>
            <w:r>
              <w:t>SYS’ye</w:t>
            </w:r>
            <w:proofErr w:type="spellEnd"/>
            <w:r>
              <w:t xml:space="preserve"> Giriş -Sistem İşlemleri -Ortak Tanımlar KISAYOL TUŞLARI VE GİRİŞ -Paket Programın Kısa yol Tuşları -Paket Programa ve Menülere Giriş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2 : STOK</w:t>
            </w:r>
            <w:proofErr w:type="gramEnd"/>
            <w:r>
              <w:t xml:space="preserve"> VE CARİ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ETA programında stok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STOK -Stok Modülüne Giriş ve Çıkış -Stok Kartı İşlemleri -Stok Hareket Fişi İşlemleri -Servis İşlemleri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2 : STOK</w:t>
            </w:r>
            <w:proofErr w:type="gramEnd"/>
            <w:r>
              <w:t xml:space="preserve"> VE CARİ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cari hesap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CARİ -Paket Program SQL Cari Modülüne Giriş ve Çıkış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2 : STOK</w:t>
            </w:r>
            <w:proofErr w:type="gramEnd"/>
            <w:r>
              <w:t xml:space="preserve"> VE CARİ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cari hesap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Cari Kartı İşlemleri -Cari Hareket Fişi İşlemleri -Raporlar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3 : KASA</w:t>
            </w:r>
            <w:proofErr w:type="gramEnd"/>
            <w:r>
              <w:t>, BANKA, ÇEK VE SENET İŞLEMLERİ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kasa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KASA -Kasa </w:t>
            </w:r>
            <w:proofErr w:type="gramStart"/>
            <w:r>
              <w:t>modülüne</w:t>
            </w:r>
            <w:proofErr w:type="gramEnd"/>
            <w:r>
              <w:t xml:space="preserve"> giriş -Kasa kartı açma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3 : KASA</w:t>
            </w:r>
            <w:proofErr w:type="gramEnd"/>
            <w:r>
              <w:t>, BANKA, ÇEK VE SENET İŞLEMLERİ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kasa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Kasa Hareket Fişi Saha Boyu Ayarlama -Kasa Hareket Fişi Açma -Kasa Raporlarının Alınması BANKA -Banka </w:t>
            </w:r>
            <w:proofErr w:type="gramStart"/>
            <w:r>
              <w:t>modülüne</w:t>
            </w:r>
            <w:proofErr w:type="gramEnd"/>
            <w:r>
              <w:t xml:space="preserve"> giriş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3 : KASA</w:t>
            </w:r>
            <w:proofErr w:type="gramEnd"/>
            <w:r>
              <w:t>, BANKA, ÇEK VE SENET İŞLEMLERİ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çek ve senet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ÇEK-SENET -Çek-Senet Saha Tanımları -Entegrasyon Yapılması -Çek İşlemleri -Çek/Senet Raporlar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4 : SİPARİŞ</w:t>
            </w:r>
            <w:proofErr w:type="gramEnd"/>
            <w:r>
              <w:t>, İRSALİYE VE FATURA (ETA SQL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sipariş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SİPARİŞ -Sipariş Modülüne Giriş -Sipariş Fişleri Saha Tanımlama -Sipariş İşlemleri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4 : SİPARİŞ</w:t>
            </w:r>
            <w:proofErr w:type="gramEnd"/>
            <w:r>
              <w:t>, İRSALİYE VE FATURA (ETA SQL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Eta</w:t>
            </w:r>
            <w:proofErr w:type="spellEnd"/>
            <w:r>
              <w:t xml:space="preserve"> programında irsaliye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İRSALİYE -İrsaliye Modülüne Giriş -Yeni İrsaliye -İrsaliyenin Faturalandırılması -İrsaliye Raporları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4 : SİPARİŞ</w:t>
            </w:r>
            <w:proofErr w:type="gramEnd"/>
            <w:r>
              <w:t>, İRSALİYE VE FATURA (ETA SQL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Eta</w:t>
            </w:r>
            <w:proofErr w:type="spellEnd"/>
            <w:r>
              <w:t xml:space="preserve"> programında fatura işlemlerini yapmak -23 Nisan Cumartesi Günü 23 Nisan Bayramı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FATURA -Fatura Modülüne Giriş -Fatura Entegrasyon Tanımları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4 : SİPARİŞ</w:t>
            </w:r>
            <w:proofErr w:type="gramEnd"/>
            <w:r>
              <w:t>, İRSALİYE VE FATURA (ETA SQL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Eta</w:t>
            </w:r>
            <w:proofErr w:type="spellEnd"/>
            <w:r>
              <w:t xml:space="preserve"> programında fatura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-Fatura Saha Tanımları -Yeni Fatura -Fatura Raporları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VE BORDRO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muhasebe işlemlerini yapmak -1 Mayıs Pazar Günü Emek ve Dayanışma Bayramı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MUHASEBE - Muhasebe Modülüne Giriş - Hesap Planı İşlemleri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VE BORDRO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Eta</w:t>
            </w:r>
            <w:proofErr w:type="spellEnd"/>
            <w:r>
              <w:t xml:space="preserve"> programında muhasebe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-Muhasebe Fişleri İşlemleri -Raporlar -Servis İşlemleri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844776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VE BORDRO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Eta</w:t>
            </w:r>
            <w:proofErr w:type="spellEnd"/>
            <w:r>
              <w:t xml:space="preserve"> programında bordro işlemlerini yapmak -19 Mayıs Perşembe Günü Gençlik ve Spor Bayramı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BORDRO -İlgili Tanımların Yapılması -Çalışan Personel Kartlarının Tanımlanması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5 : MUHASEBE</w:t>
            </w:r>
            <w:proofErr w:type="gramEnd"/>
            <w:r>
              <w:t xml:space="preserve"> VE BORDRO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bordro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-Puantaj Kayıtları -Raporlar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6 : İŞLETME</w:t>
            </w:r>
            <w:proofErr w:type="gramEnd"/>
            <w:r>
              <w:t xml:space="preserve"> DEFTERİ VE YEDEKLEME İŞLEMLERİ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işletme defteri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İŞLETME DEFTERİ -İşyeri Bilgileri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6 : İŞLETME</w:t>
            </w:r>
            <w:proofErr w:type="gramEnd"/>
            <w:r>
              <w:t xml:space="preserve"> DEFTERİ VE YEDEKLEME İŞLEMLERİ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proofErr w:type="spellStart"/>
            <w:r>
              <w:t>Eta</w:t>
            </w:r>
            <w:proofErr w:type="spellEnd"/>
            <w:r>
              <w:t xml:space="preserve"> programında işletme defteri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-İşletme Defteri Modülüne Giriş -Genel Tanımlamalar -Hareketler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452B30"/>
        </w:tc>
      </w:tr>
      <w:tr w:rsidR="00452B30">
        <w:trPr>
          <w:cantSplit/>
          <w:trHeight w:val="1134"/>
        </w:trPr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0" w:type="auto"/>
            <w:textDirection w:val="btLr"/>
          </w:tcPr>
          <w:p w:rsidR="00452B30" w:rsidRDefault="00844776"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 xml:space="preserve">MODÜL </w:t>
            </w:r>
            <w:proofErr w:type="gramStart"/>
            <w:r>
              <w:t>6 : İŞLETME</w:t>
            </w:r>
            <w:proofErr w:type="gramEnd"/>
            <w:r>
              <w:t xml:space="preserve"> DEFTERİ VE YEDEKLEME İŞLEMLERİ (ETA SQL)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Eta</w:t>
            </w:r>
            <w:proofErr w:type="spellEnd"/>
            <w:r>
              <w:t xml:space="preserve"> programında yedekleme işlemlerini yapmak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YEDEKLEME VE GERİ YÜKLEME İŞLEMLERİ - Yedekleme İşlemi - Geri Yükleme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Anlatım -Soru-cevap -Uygulama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t>-</w:t>
            </w:r>
            <w:proofErr w:type="spellStart"/>
            <w:r>
              <w:t>Megep</w:t>
            </w:r>
            <w:proofErr w:type="spellEnd"/>
            <w:r>
              <w:t xml:space="preserve"> </w:t>
            </w:r>
            <w:proofErr w:type="gramStart"/>
            <w:r>
              <w:t>modülleri</w:t>
            </w:r>
            <w:proofErr w:type="gramEnd"/>
            <w:r>
              <w:t xml:space="preserve"> -Bilgisayar </w:t>
            </w:r>
            <w:proofErr w:type="spellStart"/>
            <w:r>
              <w:t>Laboratuarı</w:t>
            </w:r>
            <w:proofErr w:type="spellEnd"/>
            <w:r>
              <w:t xml:space="preserve"> -ETA SQL CD</w:t>
            </w:r>
          </w:p>
        </w:tc>
        <w:tc>
          <w:tcPr>
            <w:tcW w:w="0" w:type="auto"/>
            <w:vAlign w:val="center"/>
          </w:tcPr>
          <w:p w:rsidR="00452B30" w:rsidRDefault="00844776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452B30" w:rsidRDefault="00844776"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sectPr w:rsidR="00452B30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30"/>
    <w:rsid w:val="00452B30"/>
    <w:rsid w:val="00844776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cerit1</dc:creator>
  <cp:lastModifiedBy>LAB8</cp:lastModifiedBy>
  <cp:revision>2</cp:revision>
  <dcterms:created xsi:type="dcterms:W3CDTF">2018-10-23T10:37:00Z</dcterms:created>
  <dcterms:modified xsi:type="dcterms:W3CDTF">2018-10-23T10:37:00Z</dcterms:modified>
</cp:coreProperties>
</file>